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xmlns:m="http://schemas.openxmlformats.org/officeDocument/2006/math" xmlns:wps="http://schemas.microsoft.com/office/word/2010/wordprocessingShape" xmlns:wpg="http://schemas.microsoft.com/office/word/2010/wordprocessingGroup" xmlns:wpi="http://schemas.microsoft.com/office/word/2010/wordprocessingInk" xmlns:wpc="http://schemas.microsoft.com/office/word/2010/wordprocessingCanvas" xmlns:wpsCustomData="http://www.wps.cn/officeDocument/2013/wpsCustomData" mc:Ignorable="w14 wp14">
  <w:body>
    <w:p w14:paraId="8E8B8270">
      <w:pPr>
        <w:pStyle w:val="style0"/>
        <w:rPr>
          <w:rFonts w:ascii="黑体" w:cs="黑体" w:eastAsia="黑体" w:hAnsi="黑体"/>
          <w:sz w:val="44"/>
          <w:szCs w:val="44"/>
        </w:rPr>
      </w:pPr>
      <w:bookmarkStart w:id="0" w:name="_GoBack"/>
      <w:bookmarkEnd w:id="0"/>
      <w:r>
        <w:rPr>
          <w:rFonts w:hint="eastAsia"/>
          <w:lang w:eastAsia="zh-CN"/>
        </w:rPr>
        <w:t xml:space="preserve">       </w:t>
      </w:r>
      <w:r>
        <w:rPr>
          <w:rFonts w:ascii="黑体" w:cs="黑体" w:eastAsia="黑体" w:hAnsi="黑体" w:hint="eastAsia"/>
          <w:sz w:val="44"/>
          <w:szCs w:val="44"/>
          <w:lang w:eastAsia="zh-CN"/>
        </w:rPr>
        <w:t xml:space="preserve"> 小班健康领域《认识蔬菜》教案</w:t>
      </w:r>
    </w:p>
    <w:p w14:paraId="143B0174">
      <w:pPr>
        <w:pStyle w:val="style0"/>
        <w:spacing w:lineRule="exact" w:line="560"/>
        <w:rPr>
          <w:rFonts w:eastAsia="仿宋" w:hAnsi="仿宋"/>
          <w:sz w:val="32"/>
          <w:szCs w:val="32"/>
        </w:rPr>
      </w:pPr>
      <w:r>
        <w:rPr>
          <w:rFonts w:eastAsia="仿宋" w:hAnsi="仿宋"/>
          <w:sz w:val="32"/>
          <w:szCs w:val="32"/>
          <w:lang w:val="en-US"/>
        </w:rPr>
        <w:t>活动目标</w:t>
      </w:r>
    </w:p>
    <w:p w14:paraId="049220AD">
      <w:pPr>
        <w:pStyle w:val="style0"/>
        <w:spacing w:lineRule="exact" w:line="560"/>
        <w:rPr>
          <w:rFonts w:eastAsia="仿宋" w:hAnsi="仿宋"/>
          <w:sz w:val="32"/>
          <w:szCs w:val="32"/>
        </w:rPr>
      </w:pPr>
      <w:r>
        <w:rPr>
          <w:rFonts w:eastAsia="仿宋" w:hAnsi="仿宋"/>
          <w:sz w:val="32"/>
          <w:szCs w:val="32"/>
          <w:lang w:val="en-US"/>
        </w:rPr>
        <w:t>1</w:t>
      </w:r>
      <w:r>
        <w:rPr>
          <w:rFonts w:hint="eastAsia"/>
          <w:sz w:val="32"/>
          <w:szCs w:val="32"/>
          <w:lang w:val="en-US" w:eastAsia="zh-CN"/>
        </w:rPr>
        <w:t>、</w:t>
      </w:r>
      <w:r>
        <w:rPr>
          <w:rFonts w:eastAsia="仿宋" w:hAnsi="仿宋" w:hint="eastAsia"/>
          <w:sz w:val="32"/>
          <w:szCs w:val="32"/>
          <w:lang w:val="en-US" w:eastAsia="zh-CN"/>
        </w:rPr>
        <w:t>认识几种常见的蔬菜</w:t>
      </w:r>
      <w:r>
        <w:rPr>
          <w:rFonts w:hint="eastAsia"/>
          <w:sz w:val="32"/>
          <w:szCs w:val="32"/>
          <w:lang w:val="en-US" w:eastAsia="zh-CN"/>
        </w:rPr>
        <w:t>，</w:t>
      </w:r>
      <w:r>
        <w:rPr>
          <w:rFonts w:eastAsia="仿宋" w:hAnsi="仿宋" w:hint="eastAsia"/>
          <w:sz w:val="32"/>
          <w:szCs w:val="32"/>
          <w:lang w:val="en-US" w:eastAsia="zh-CN"/>
        </w:rPr>
        <w:t>知道吃蔬菜的好处</w:t>
      </w:r>
      <w:r>
        <w:rPr>
          <w:rFonts w:hint="eastAsia"/>
          <w:sz w:val="32"/>
          <w:szCs w:val="32"/>
          <w:lang w:val="en-US" w:eastAsia="zh-CN"/>
        </w:rPr>
        <w:t>，</w:t>
      </w:r>
      <w:r>
        <w:rPr>
          <w:rFonts w:eastAsia="仿宋" w:hAnsi="仿宋"/>
          <w:sz w:val="32"/>
          <w:szCs w:val="32"/>
          <w:lang w:val="en-US"/>
        </w:rPr>
        <w:t>培养幼儿对蔬菜的喜爱之情</w:t>
      </w:r>
      <w:r>
        <w:rPr>
          <w:sz w:val="32"/>
          <w:szCs w:val="32"/>
          <w:lang w:val="en-US"/>
        </w:rPr>
        <w:t>。</w:t>
      </w:r>
    </w:p>
    <w:p w14:paraId="1100171C">
      <w:pPr>
        <w:pStyle w:val="style0"/>
        <w:spacing w:lineRule="exact" w:line="560"/>
        <w:rPr>
          <w:rFonts w:eastAsia="仿宋" w:hAnsi="仿宋"/>
          <w:sz w:val="32"/>
          <w:szCs w:val="32"/>
        </w:rPr>
      </w:pPr>
      <w:r>
        <w:rPr>
          <w:rFonts w:eastAsia="仿宋" w:hAnsi="仿宋"/>
          <w:sz w:val="32"/>
          <w:szCs w:val="32"/>
          <w:lang w:val="en-US"/>
        </w:rPr>
        <w:t>2</w:t>
      </w:r>
      <w:r>
        <w:rPr>
          <w:sz w:val="32"/>
          <w:szCs w:val="32"/>
          <w:lang w:val="en-US"/>
        </w:rPr>
        <w:t>、</w:t>
      </w:r>
      <w:r>
        <w:rPr>
          <w:rFonts w:eastAsia="仿宋" w:hAnsi="仿宋" w:hint="eastAsia"/>
          <w:sz w:val="32"/>
          <w:szCs w:val="32"/>
          <w:lang w:val="en-US" w:eastAsia="zh-CN"/>
        </w:rPr>
        <w:t>爱惜劳动成果</w:t>
      </w:r>
      <w:r>
        <w:rPr>
          <w:rFonts w:hint="eastAsia"/>
          <w:sz w:val="32"/>
          <w:szCs w:val="32"/>
          <w:lang w:val="en-US" w:eastAsia="zh-CN"/>
        </w:rPr>
        <w:t>，</w:t>
      </w:r>
      <w:r>
        <w:rPr>
          <w:rFonts w:eastAsia="仿宋" w:hAnsi="仿宋" w:hint="eastAsia"/>
          <w:sz w:val="32"/>
          <w:szCs w:val="32"/>
          <w:lang w:val="en-US" w:eastAsia="zh-CN"/>
        </w:rPr>
        <w:t>做到不挑食的好习惯</w:t>
      </w:r>
      <w:r>
        <w:rPr>
          <w:rFonts w:hint="eastAsia"/>
          <w:sz w:val="32"/>
          <w:szCs w:val="32"/>
          <w:lang w:val="en-US" w:eastAsia="zh-CN"/>
        </w:rPr>
        <w:t>。</w:t>
      </w:r>
    </w:p>
    <w:p w14:paraId="342A856C">
      <w:pPr>
        <w:pStyle w:val="style0"/>
        <w:spacing w:lineRule="exact" w:line="560"/>
        <w:rPr>
          <w:rFonts w:eastAsia="仿宋" w:hAnsi="仿宋"/>
          <w:sz w:val="32"/>
          <w:szCs w:val="32"/>
        </w:rPr>
      </w:pPr>
      <w:r>
        <w:rPr>
          <w:rFonts w:eastAsia="仿宋" w:hAnsi="仿宋" w:hint="default"/>
          <w:sz w:val="32"/>
          <w:szCs w:val="32"/>
          <w:lang w:val="en-US" w:eastAsia="zh-CN"/>
        </w:rPr>
        <w:t>3</w:t>
      </w:r>
      <w:r>
        <w:rPr>
          <w:rFonts w:hint="eastAsia"/>
          <w:sz w:val="32"/>
          <w:szCs w:val="32"/>
          <w:lang w:val="en-US" w:eastAsia="zh-CN"/>
        </w:rPr>
        <w:t>、</w:t>
      </w:r>
      <w:r>
        <w:rPr>
          <w:rFonts w:eastAsia="仿宋" w:hAnsi="仿宋" w:hint="eastAsia"/>
          <w:sz w:val="32"/>
          <w:szCs w:val="32"/>
          <w:lang w:val="en-US" w:eastAsia="zh-CN"/>
        </w:rPr>
        <w:t>喜欢与人交流自己认识的蔬菜</w:t>
      </w:r>
      <w:r>
        <w:rPr>
          <w:rFonts w:hint="eastAsia"/>
          <w:sz w:val="32"/>
          <w:szCs w:val="32"/>
          <w:lang w:val="en-US" w:eastAsia="zh-CN"/>
        </w:rPr>
        <w:t>，</w:t>
      </w:r>
      <w:r>
        <w:rPr>
          <w:rFonts w:eastAsia="仿宋" w:hAnsi="仿宋" w:hint="eastAsia"/>
          <w:sz w:val="32"/>
          <w:szCs w:val="32"/>
          <w:lang w:val="en-US" w:eastAsia="zh-CN"/>
        </w:rPr>
        <w:t>培养幼儿对蔬菜的喜爱之情</w:t>
      </w:r>
      <w:r>
        <w:rPr>
          <w:rFonts w:hint="eastAsia"/>
          <w:sz w:val="32"/>
          <w:szCs w:val="32"/>
          <w:lang w:val="en-US" w:eastAsia="zh-CN"/>
        </w:rPr>
        <w:t>。</w:t>
      </w:r>
    </w:p>
    <w:p w14:paraId="C3C4106B">
      <w:pPr>
        <w:pStyle w:val="style0"/>
        <w:spacing w:lineRule="exact" w:line="560"/>
        <w:rPr>
          <w:rFonts w:eastAsia="仿宋" w:hAnsi="仿宋"/>
          <w:sz w:val="32"/>
          <w:szCs w:val="32"/>
        </w:rPr>
      </w:pPr>
      <w:r>
        <w:rPr>
          <w:rFonts w:eastAsia="仿宋" w:hAnsi="仿宋"/>
          <w:sz w:val="32"/>
          <w:szCs w:val="32"/>
          <w:lang w:val="en-US"/>
        </w:rPr>
        <w:t>活动准备</w:t>
      </w:r>
    </w:p>
    <w:p w14:paraId="B6512AEE">
      <w:pPr>
        <w:pStyle w:val="style0"/>
        <w:spacing w:lineRule="exact" w:line="560"/>
        <w:rPr>
          <w:rFonts w:eastAsia="仿宋" w:hAnsi="仿宋"/>
          <w:sz w:val="32"/>
          <w:szCs w:val="32"/>
        </w:rPr>
      </w:pPr>
      <w:r>
        <w:rPr>
          <w:sz w:val="32"/>
          <w:szCs w:val="32"/>
          <w:lang w:val="en-US"/>
        </w:rPr>
        <w:t>　　</w:t>
      </w:r>
      <w:r>
        <w:rPr>
          <w:rFonts w:eastAsia="仿宋" w:hAnsi="仿宋"/>
          <w:sz w:val="32"/>
          <w:szCs w:val="32"/>
          <w:lang w:val="en-US"/>
        </w:rPr>
        <w:t>1</w:t>
      </w:r>
      <w:r>
        <w:rPr>
          <w:sz w:val="32"/>
          <w:szCs w:val="32"/>
          <w:lang w:val="en-US"/>
        </w:rPr>
        <w:t>、</w:t>
      </w:r>
      <w:r>
        <w:rPr>
          <w:rFonts w:eastAsia="仿宋" w:hAnsi="仿宋" w:hint="eastAsia"/>
          <w:sz w:val="32"/>
          <w:szCs w:val="32"/>
          <w:lang w:val="en-US" w:eastAsia="zh-CN"/>
        </w:rPr>
        <w:t>几种常见</w:t>
      </w:r>
      <w:r>
        <w:rPr>
          <w:rFonts w:eastAsia="仿宋" w:hAnsi="仿宋"/>
          <w:sz w:val="32"/>
          <w:szCs w:val="32"/>
          <w:lang w:val="en-US"/>
        </w:rPr>
        <w:t>蔬菜</w:t>
      </w:r>
      <w:r>
        <w:rPr>
          <w:rFonts w:hint="eastAsia"/>
          <w:sz w:val="32"/>
          <w:szCs w:val="32"/>
          <w:lang w:val="en-US" w:eastAsia="zh-CN"/>
        </w:rPr>
        <w:t>：</w:t>
      </w:r>
      <w:r>
        <w:rPr>
          <w:rFonts w:eastAsia="仿宋" w:hAnsi="仿宋"/>
          <w:sz w:val="32"/>
          <w:szCs w:val="32"/>
          <w:lang w:val="en-US"/>
        </w:rPr>
        <w:t>西红柿</w:t>
      </w:r>
      <w:r>
        <w:rPr>
          <w:sz w:val="32"/>
          <w:szCs w:val="32"/>
          <w:lang w:val="en-US"/>
        </w:rPr>
        <w:t>、</w:t>
      </w:r>
      <w:r>
        <w:rPr>
          <w:rFonts w:eastAsia="仿宋" w:hAnsi="仿宋"/>
          <w:sz w:val="32"/>
          <w:szCs w:val="32"/>
          <w:lang w:val="en-US"/>
        </w:rPr>
        <w:t>黄瓜</w:t>
      </w:r>
      <w:r>
        <w:rPr>
          <w:sz w:val="32"/>
          <w:szCs w:val="32"/>
          <w:lang w:val="en-US"/>
        </w:rPr>
        <w:t>、</w:t>
      </w:r>
      <w:r>
        <w:rPr>
          <w:rFonts w:eastAsia="仿宋" w:hAnsi="仿宋"/>
          <w:sz w:val="32"/>
          <w:szCs w:val="32"/>
          <w:lang w:val="en-US"/>
        </w:rPr>
        <w:t>萝卜</w:t>
      </w:r>
      <w:r>
        <w:rPr>
          <w:sz w:val="32"/>
          <w:szCs w:val="32"/>
          <w:lang w:val="en-US"/>
        </w:rPr>
        <w:t>、</w:t>
      </w:r>
      <w:r>
        <w:rPr>
          <w:rFonts w:eastAsia="仿宋" w:hAnsi="仿宋"/>
          <w:sz w:val="32"/>
          <w:szCs w:val="32"/>
          <w:lang w:val="en-US"/>
        </w:rPr>
        <w:t>土豆</w:t>
      </w:r>
      <w:r>
        <w:rPr>
          <w:sz w:val="32"/>
          <w:szCs w:val="32"/>
          <w:lang w:val="en-US"/>
        </w:rPr>
        <w:t>、</w:t>
      </w:r>
      <w:r>
        <w:rPr>
          <w:rFonts w:eastAsia="仿宋" w:hAnsi="仿宋"/>
          <w:sz w:val="32"/>
          <w:szCs w:val="32"/>
          <w:lang w:val="en-US"/>
        </w:rPr>
        <w:t>茄子</w:t>
      </w:r>
      <w:r>
        <w:rPr>
          <w:sz w:val="32"/>
          <w:szCs w:val="32"/>
          <w:lang w:val="en-US"/>
        </w:rPr>
        <w:t>、</w:t>
      </w:r>
      <w:r>
        <w:rPr>
          <w:rFonts w:eastAsia="仿宋" w:hAnsi="仿宋"/>
          <w:sz w:val="32"/>
          <w:szCs w:val="32"/>
          <w:lang w:val="en-US"/>
        </w:rPr>
        <w:t>青椒</w:t>
      </w:r>
      <w:r>
        <w:rPr>
          <w:rFonts w:eastAsia="仿宋" w:hAnsi="仿宋" w:hint="eastAsia"/>
          <w:sz w:val="32"/>
          <w:szCs w:val="32"/>
          <w:lang w:val="en-US" w:eastAsia="zh-CN"/>
        </w:rPr>
        <w:t>等</w:t>
      </w:r>
    </w:p>
    <w:p w14:paraId="4BFD092C">
      <w:pPr>
        <w:pStyle w:val="style0"/>
        <w:spacing w:lineRule="exact" w:line="560"/>
        <w:rPr>
          <w:rFonts w:eastAsia="仿宋" w:hAnsi="仿宋"/>
          <w:sz w:val="32"/>
          <w:szCs w:val="32"/>
        </w:rPr>
      </w:pPr>
      <w:r>
        <w:rPr>
          <w:sz w:val="32"/>
          <w:szCs w:val="32"/>
          <w:lang w:val="en-US"/>
        </w:rPr>
        <w:t>　　</w:t>
      </w:r>
      <w:r>
        <w:rPr>
          <w:rFonts w:eastAsia="仿宋" w:hAnsi="仿宋"/>
          <w:sz w:val="32"/>
          <w:szCs w:val="32"/>
          <w:lang w:val="en-US"/>
        </w:rPr>
        <w:t>2</w:t>
      </w:r>
      <w:r>
        <w:rPr>
          <w:sz w:val="32"/>
          <w:szCs w:val="32"/>
          <w:lang w:val="en-US"/>
        </w:rPr>
        <w:t>、</w:t>
      </w:r>
      <w:r>
        <w:rPr>
          <w:rFonts w:eastAsia="仿宋" w:hAnsi="仿宋"/>
          <w:sz w:val="32"/>
          <w:szCs w:val="32"/>
          <w:lang w:val="en-US"/>
        </w:rPr>
        <w:t>魔术箱</w:t>
      </w:r>
    </w:p>
    <w:p w14:paraId="7976F57B">
      <w:pPr>
        <w:pStyle w:val="style0"/>
        <w:spacing w:lineRule="exact" w:line="560"/>
        <w:rPr>
          <w:rFonts w:eastAsia="仿宋" w:hAnsi="仿宋"/>
          <w:sz w:val="32"/>
          <w:szCs w:val="32"/>
        </w:rPr>
      </w:pPr>
      <w:r>
        <w:rPr>
          <w:sz w:val="32"/>
          <w:szCs w:val="32"/>
          <w:lang w:val="en-US"/>
        </w:rPr>
        <w:t>　　</w:t>
      </w:r>
      <w:r>
        <w:rPr>
          <w:rFonts w:eastAsia="仿宋" w:hAnsi="仿宋"/>
          <w:sz w:val="32"/>
          <w:szCs w:val="32"/>
          <w:lang w:val="en-US"/>
        </w:rPr>
        <w:t>3</w:t>
      </w:r>
      <w:r>
        <w:rPr>
          <w:sz w:val="32"/>
          <w:szCs w:val="32"/>
          <w:lang w:val="en-US"/>
        </w:rPr>
        <w:t>、</w:t>
      </w:r>
      <w:r>
        <w:rPr>
          <w:rFonts w:hint="eastAsia"/>
          <w:sz w:val="32"/>
          <w:szCs w:val="32"/>
          <w:lang w:val="en-US" w:eastAsia="zh-CN"/>
        </w:rPr>
        <w:t>小白兔</w:t>
      </w:r>
      <w:r>
        <w:rPr>
          <w:rFonts w:eastAsia="仿宋" w:hAnsi="仿宋"/>
          <w:sz w:val="32"/>
          <w:szCs w:val="32"/>
          <w:lang w:val="en-US"/>
        </w:rPr>
        <w:t>头饰一份</w:t>
      </w:r>
    </w:p>
    <w:p w14:paraId="298829E2">
      <w:pPr>
        <w:pStyle w:val="style0"/>
        <w:spacing w:lineRule="exact" w:line="560"/>
        <w:rPr>
          <w:rFonts w:eastAsia="仿宋" w:hAnsi="仿宋"/>
          <w:sz w:val="32"/>
          <w:szCs w:val="32"/>
        </w:rPr>
      </w:pPr>
      <w:r>
        <w:rPr>
          <w:sz w:val="32"/>
          <w:szCs w:val="32"/>
          <w:lang w:val="en-US"/>
        </w:rPr>
        <w:t>　　</w:t>
      </w:r>
      <w:r>
        <w:rPr>
          <w:rFonts w:eastAsia="仿宋" w:hAnsi="仿宋"/>
          <w:sz w:val="32"/>
          <w:szCs w:val="32"/>
          <w:lang w:val="en-US"/>
        </w:rPr>
        <w:t>4</w:t>
      </w:r>
      <w:r>
        <w:rPr>
          <w:sz w:val="32"/>
          <w:szCs w:val="32"/>
          <w:lang w:val="en-US"/>
        </w:rPr>
        <w:t>、</w:t>
      </w:r>
      <w:r>
        <w:rPr>
          <w:rFonts w:eastAsia="仿宋" w:hAnsi="仿宋"/>
          <w:sz w:val="32"/>
          <w:szCs w:val="32"/>
          <w:lang w:val="en-US"/>
        </w:rPr>
        <w:t>音乐</w:t>
      </w:r>
      <w:r>
        <w:rPr>
          <w:rFonts w:hint="eastAsia"/>
          <w:sz w:val="32"/>
          <w:szCs w:val="32"/>
          <w:lang w:val="en-US" w:eastAsia="zh-CN"/>
        </w:rPr>
        <w:t>，</w:t>
      </w:r>
      <w:r>
        <w:rPr>
          <w:rFonts w:eastAsia="仿宋" w:hAnsi="仿宋" w:hint="eastAsia"/>
          <w:sz w:val="32"/>
          <w:szCs w:val="32"/>
          <w:lang w:val="en-US" w:eastAsia="zh-CN"/>
        </w:rPr>
        <w:t>课件</w:t>
      </w:r>
      <w:r>
        <w:rPr>
          <w:rFonts w:hint="eastAsia"/>
          <w:sz w:val="32"/>
          <w:szCs w:val="32"/>
          <w:lang w:val="en-US" w:eastAsia="zh-CN"/>
        </w:rPr>
        <w:t>，</w:t>
      </w:r>
    </w:p>
    <w:p w14:paraId="84EDF1C7">
      <w:pPr>
        <w:pStyle w:val="style0"/>
        <w:spacing w:lineRule="exact" w:line="560"/>
        <w:rPr>
          <w:rFonts w:eastAsia="仿宋" w:hAnsi="仿宋"/>
          <w:sz w:val="32"/>
          <w:szCs w:val="32"/>
        </w:rPr>
      </w:pPr>
      <w:r>
        <w:rPr>
          <w:rFonts w:eastAsia="仿宋" w:hAnsi="仿宋" w:hint="eastAsia"/>
          <w:sz w:val="32"/>
          <w:szCs w:val="32"/>
          <w:lang w:eastAsia="zh-CN"/>
        </w:rPr>
        <w:t>活动过程</w:t>
      </w:r>
      <w:r>
        <w:rPr>
          <w:rFonts w:hint="eastAsia"/>
          <w:sz w:val="32"/>
          <w:szCs w:val="32"/>
          <w:lang w:eastAsia="zh-CN"/>
        </w:rPr>
        <w:t>：</w:t>
      </w:r>
    </w:p>
    <w:p w14:paraId="9D743F29">
      <w:pPr>
        <w:pStyle w:val="style0"/>
        <w:spacing w:lineRule="exact" w:line="560"/>
        <w:rPr>
          <w:rFonts w:eastAsia="仿宋" w:hAnsi="仿宋"/>
          <w:sz w:val="32"/>
          <w:szCs w:val="32"/>
        </w:rPr>
      </w:pPr>
      <w:r>
        <w:rPr>
          <w:rFonts w:eastAsia="仿宋" w:hAnsi="仿宋"/>
          <w:sz w:val="32"/>
          <w:szCs w:val="32"/>
        </w:rPr>
        <w:t>一</w:t>
      </w:r>
      <w:r>
        <w:rPr>
          <w:sz w:val="32"/>
          <w:szCs w:val="32"/>
        </w:rPr>
        <w:t>、</w:t>
      </w:r>
      <w:r>
        <w:rPr>
          <w:rFonts w:eastAsia="仿宋" w:hAnsi="仿宋"/>
          <w:sz w:val="32"/>
          <w:szCs w:val="32"/>
        </w:rPr>
        <w:t xml:space="preserve"> </w:t>
      </w:r>
      <w:r>
        <w:rPr>
          <w:rFonts w:eastAsia="仿宋" w:hAnsi="仿宋" w:hint="eastAsia"/>
          <w:sz w:val="32"/>
          <w:szCs w:val="32"/>
          <w:lang w:eastAsia="zh-CN"/>
        </w:rPr>
        <w:t>小白兔过生日请小朋友</w:t>
      </w:r>
      <w:r>
        <w:rPr>
          <w:rFonts w:hAnsi="仿宋" w:hint="default"/>
          <w:sz w:val="32"/>
          <w:szCs w:val="32"/>
          <w:lang w:val="en-US" w:eastAsia="zh-CN"/>
        </w:rPr>
        <w:t>给小白兔</w:t>
      </w:r>
      <w:r>
        <w:rPr>
          <w:rFonts w:eastAsia="仿宋" w:hAnsi="仿宋" w:hint="eastAsia"/>
          <w:sz w:val="32"/>
          <w:szCs w:val="32"/>
          <w:lang w:eastAsia="zh-CN"/>
        </w:rPr>
        <w:t>送</w:t>
      </w:r>
      <w:r>
        <w:rPr>
          <w:rFonts w:hAnsi="仿宋" w:hint="default"/>
          <w:sz w:val="32"/>
          <w:szCs w:val="32"/>
          <w:lang w:val="en-US" w:eastAsia="zh-CN"/>
        </w:rPr>
        <w:t>什么样得</w:t>
      </w:r>
      <w:r>
        <w:rPr>
          <w:rFonts w:eastAsia="仿宋" w:hAnsi="仿宋" w:hint="eastAsia"/>
          <w:sz w:val="32"/>
          <w:szCs w:val="32"/>
          <w:lang w:eastAsia="zh-CN"/>
        </w:rPr>
        <w:t>生日礼物</w:t>
      </w:r>
      <w:r>
        <w:rPr>
          <w:rFonts w:hint="eastAsia"/>
          <w:sz w:val="32"/>
          <w:szCs w:val="32"/>
          <w:lang w:eastAsia="zh-CN"/>
        </w:rPr>
        <w:t>，</w:t>
      </w:r>
      <w:r>
        <w:rPr>
          <w:rFonts w:eastAsia="仿宋" w:hAnsi="仿宋" w:hint="eastAsia"/>
          <w:sz w:val="32"/>
          <w:szCs w:val="32"/>
          <w:lang w:eastAsia="zh-CN"/>
        </w:rPr>
        <w:t>情境导入</w:t>
      </w:r>
      <w:r>
        <w:rPr>
          <w:rFonts w:hint="eastAsia"/>
          <w:sz w:val="32"/>
          <w:szCs w:val="32"/>
          <w:lang w:eastAsia="zh-CN"/>
        </w:rPr>
        <w:t>：</w:t>
      </w:r>
      <w:r>
        <w:rPr>
          <w:rFonts w:eastAsia="仿宋" w:hAnsi="仿宋" w:hint="eastAsia"/>
          <w:sz w:val="32"/>
          <w:szCs w:val="32"/>
          <w:lang w:eastAsia="zh-CN"/>
        </w:rPr>
        <w:t>教学师出示魔术箱</w:t>
      </w:r>
      <w:r>
        <w:rPr>
          <w:rFonts w:hint="eastAsia"/>
          <w:sz w:val="32"/>
          <w:szCs w:val="32"/>
          <w:lang w:eastAsia="zh-CN"/>
        </w:rPr>
        <w:t>，</w:t>
      </w:r>
      <w:r>
        <w:rPr>
          <w:rFonts w:eastAsia="仿宋" w:hAnsi="仿宋" w:hint="eastAsia"/>
          <w:sz w:val="32"/>
          <w:szCs w:val="32"/>
          <w:lang w:eastAsia="zh-CN"/>
        </w:rPr>
        <w:t>箱子里面是给小白兔得生日礼物</w:t>
      </w:r>
      <w:r>
        <w:rPr>
          <w:rFonts w:hint="eastAsia"/>
          <w:sz w:val="32"/>
          <w:szCs w:val="32"/>
          <w:lang w:eastAsia="zh-CN"/>
        </w:rPr>
        <w:t>，</w:t>
      </w:r>
      <w:r>
        <w:rPr>
          <w:rFonts w:eastAsia="仿宋" w:hAnsi="仿宋" w:hint="eastAsia"/>
          <w:sz w:val="32"/>
          <w:szCs w:val="32"/>
          <w:lang w:eastAsia="zh-CN"/>
        </w:rPr>
        <w:t>不一样得蔬菜</w:t>
      </w:r>
      <w:r>
        <w:rPr>
          <w:rFonts w:hint="eastAsia"/>
          <w:sz w:val="32"/>
          <w:szCs w:val="32"/>
          <w:lang w:eastAsia="zh-CN"/>
        </w:rPr>
        <w:t>，</w:t>
      </w:r>
      <w:r>
        <w:rPr>
          <w:rFonts w:eastAsia="仿宋" w:hAnsi="仿宋" w:hint="eastAsia"/>
          <w:sz w:val="32"/>
          <w:szCs w:val="32"/>
          <w:lang w:eastAsia="zh-CN"/>
        </w:rPr>
        <w:t>引起幼儿兴趣</w:t>
      </w:r>
      <w:r>
        <w:rPr>
          <w:rFonts w:hint="eastAsia"/>
          <w:sz w:val="32"/>
          <w:szCs w:val="32"/>
          <w:lang w:eastAsia="zh-CN"/>
        </w:rPr>
        <w:t>。</w:t>
      </w:r>
    </w:p>
    <w:p w14:paraId="87B11D81">
      <w:pPr>
        <w:pStyle w:val="style0"/>
        <w:spacing w:lineRule="exact" w:line="560"/>
        <w:rPr>
          <w:rFonts w:eastAsia="仿宋" w:hAnsi="仿宋"/>
          <w:sz w:val="32"/>
          <w:szCs w:val="32"/>
        </w:rPr>
      </w:pPr>
      <w:r>
        <w:rPr>
          <w:rFonts w:eastAsia="仿宋" w:hAnsi="仿宋"/>
          <w:sz w:val="32"/>
          <w:szCs w:val="32"/>
        </w:rPr>
        <w:t>二</w:t>
      </w:r>
      <w:r>
        <w:rPr>
          <w:sz w:val="32"/>
          <w:szCs w:val="32"/>
        </w:rPr>
        <w:t>、</w:t>
      </w:r>
      <w:r>
        <w:rPr>
          <w:rFonts w:eastAsia="仿宋" w:hAnsi="仿宋"/>
          <w:sz w:val="32"/>
          <w:szCs w:val="32"/>
        </w:rPr>
        <w:t>摸一摸</w:t>
      </w:r>
      <w:r>
        <w:rPr>
          <w:sz w:val="32"/>
          <w:szCs w:val="32"/>
        </w:rPr>
        <w:t>，</w:t>
      </w:r>
      <w:r>
        <w:rPr>
          <w:rFonts w:eastAsia="仿宋" w:hAnsi="仿宋"/>
          <w:sz w:val="32"/>
          <w:szCs w:val="32"/>
        </w:rPr>
        <w:t>猜一猜</w:t>
      </w:r>
      <w:r>
        <w:rPr>
          <w:rFonts w:hint="eastAsia"/>
          <w:sz w:val="32"/>
          <w:szCs w:val="32"/>
          <w:lang w:eastAsia="zh-CN"/>
        </w:rPr>
        <w:t>，</w:t>
      </w:r>
    </w:p>
    <w:p w14:paraId="F876500A">
      <w:pPr>
        <w:pStyle w:val="style0"/>
        <w:spacing w:lineRule="exact" w:line="560"/>
        <w:rPr>
          <w:rFonts w:eastAsia="仿宋" w:hAnsi="仿宋"/>
          <w:sz w:val="32"/>
          <w:szCs w:val="32"/>
        </w:rPr>
      </w:pPr>
      <w:r>
        <w:rPr>
          <w:rFonts w:eastAsia="仿宋" w:hAnsi="仿宋"/>
          <w:sz w:val="32"/>
          <w:szCs w:val="32"/>
        </w:rPr>
        <w:t>(1) 让幼儿猜猜箱子里面装的什么</w:t>
      </w:r>
      <w:r>
        <w:rPr>
          <w:sz w:val="32"/>
          <w:szCs w:val="32"/>
        </w:rPr>
        <w:t>，</w:t>
      </w:r>
      <w:r>
        <w:rPr>
          <w:rFonts w:eastAsia="仿宋" w:hAnsi="仿宋"/>
          <w:sz w:val="32"/>
          <w:szCs w:val="32"/>
        </w:rPr>
        <w:t>鼓励幼儿大胆的表述</w:t>
      </w:r>
      <w:r>
        <w:rPr>
          <w:sz w:val="32"/>
          <w:szCs w:val="32"/>
        </w:rPr>
        <w:t>。</w:t>
      </w:r>
    </w:p>
    <w:p w14:paraId="DD90FCF3">
      <w:pPr>
        <w:pStyle w:val="style0"/>
        <w:spacing w:lineRule="exact" w:line="560"/>
        <w:rPr>
          <w:rFonts w:eastAsia="仿宋" w:hAnsi="仿宋"/>
          <w:sz w:val="32"/>
          <w:szCs w:val="32"/>
        </w:rPr>
      </w:pPr>
      <w:r>
        <w:rPr>
          <w:rFonts w:eastAsia="仿宋" w:hAnsi="仿宋"/>
          <w:sz w:val="32"/>
          <w:szCs w:val="32"/>
        </w:rPr>
        <w:t>(2) 请</w:t>
      </w:r>
      <w:r>
        <w:rPr>
          <w:rFonts w:eastAsia="仿宋" w:hAnsi="仿宋" w:hint="eastAsia"/>
          <w:sz w:val="32"/>
          <w:szCs w:val="32"/>
          <w:lang w:eastAsia="zh-CN"/>
        </w:rPr>
        <w:t>几</w:t>
      </w:r>
      <w:r>
        <w:rPr>
          <w:rFonts w:eastAsia="仿宋" w:hAnsi="仿宋"/>
          <w:sz w:val="32"/>
          <w:szCs w:val="32"/>
        </w:rPr>
        <w:t>名幼儿到前面的箱子里摸一摸</w:t>
      </w:r>
      <w:r>
        <w:rPr>
          <w:sz w:val="32"/>
          <w:szCs w:val="32"/>
        </w:rPr>
        <w:t>，</w:t>
      </w:r>
      <w:r>
        <w:rPr>
          <w:rFonts w:eastAsia="仿宋" w:hAnsi="仿宋"/>
          <w:sz w:val="32"/>
          <w:szCs w:val="32"/>
        </w:rPr>
        <w:t>感受其蔬菜的外形特征</w:t>
      </w:r>
      <w:r>
        <w:rPr>
          <w:sz w:val="32"/>
          <w:szCs w:val="32"/>
        </w:rPr>
        <w:t>，</w:t>
      </w:r>
      <w:r>
        <w:rPr>
          <w:rFonts w:eastAsia="仿宋" w:hAnsi="仿宋"/>
          <w:sz w:val="32"/>
          <w:szCs w:val="32"/>
        </w:rPr>
        <w:t>引导幼儿能够说出常见蔬菜的名称</w:t>
      </w:r>
      <w:r>
        <w:rPr>
          <w:sz w:val="32"/>
          <w:szCs w:val="32"/>
        </w:rPr>
        <w:t>，</w:t>
      </w:r>
      <w:r>
        <w:rPr>
          <w:rFonts w:eastAsia="仿宋" w:hAnsi="仿宋"/>
          <w:sz w:val="32"/>
          <w:szCs w:val="32"/>
        </w:rPr>
        <w:t>如</w:t>
      </w:r>
      <w:r>
        <w:rPr>
          <w:sz w:val="32"/>
          <w:szCs w:val="32"/>
        </w:rPr>
        <w:t>：</w:t>
      </w:r>
      <w:r>
        <w:rPr>
          <w:rFonts w:eastAsia="仿宋" w:hAnsi="仿宋"/>
          <w:sz w:val="32"/>
          <w:szCs w:val="32"/>
        </w:rPr>
        <w:t>西红柿</w:t>
      </w:r>
      <w:r>
        <w:rPr>
          <w:sz w:val="32"/>
          <w:szCs w:val="32"/>
        </w:rPr>
        <w:t>、</w:t>
      </w:r>
      <w:r>
        <w:rPr>
          <w:rFonts w:eastAsia="仿宋" w:hAnsi="仿宋"/>
          <w:sz w:val="32"/>
          <w:szCs w:val="32"/>
        </w:rPr>
        <w:t>黄瓜</w:t>
      </w:r>
      <w:r>
        <w:rPr>
          <w:sz w:val="32"/>
          <w:szCs w:val="32"/>
        </w:rPr>
        <w:t>、</w:t>
      </w:r>
      <w:r>
        <w:rPr>
          <w:rFonts w:eastAsia="仿宋" w:hAnsi="仿宋"/>
          <w:sz w:val="32"/>
          <w:szCs w:val="32"/>
        </w:rPr>
        <w:t>萝卜</w:t>
      </w:r>
      <w:r>
        <w:rPr>
          <w:sz w:val="32"/>
          <w:szCs w:val="32"/>
        </w:rPr>
        <w:t>、</w:t>
      </w:r>
      <w:r>
        <w:rPr>
          <w:rFonts w:eastAsia="仿宋" w:hAnsi="仿宋"/>
          <w:sz w:val="32"/>
          <w:szCs w:val="32"/>
        </w:rPr>
        <w:t>茄子</w:t>
      </w:r>
      <w:r>
        <w:rPr>
          <w:sz w:val="32"/>
          <w:szCs w:val="32"/>
        </w:rPr>
        <w:t>、</w:t>
      </w:r>
      <w:r>
        <w:rPr>
          <w:rFonts w:eastAsia="仿宋" w:hAnsi="仿宋"/>
          <w:sz w:val="32"/>
          <w:szCs w:val="32"/>
        </w:rPr>
        <w:t>青椒等</w:t>
      </w:r>
      <w:r>
        <w:rPr>
          <w:sz w:val="32"/>
          <w:szCs w:val="32"/>
        </w:rPr>
        <w:t>。</w:t>
      </w:r>
    </w:p>
    <w:p w14:paraId="48047CB8">
      <w:pPr>
        <w:pStyle w:val="style0"/>
        <w:spacing w:lineRule="exact" w:line="560"/>
        <w:rPr>
          <w:rFonts w:eastAsia="仿宋" w:hAnsi="仿宋"/>
          <w:sz w:val="32"/>
          <w:szCs w:val="32"/>
        </w:rPr>
      </w:pPr>
      <w:r>
        <w:rPr>
          <w:rFonts w:eastAsia="仿宋" w:hAnsi="仿宋"/>
          <w:sz w:val="32"/>
          <w:szCs w:val="32"/>
        </w:rPr>
        <w:t xml:space="preserve">(3) </w:t>
      </w:r>
      <w:r>
        <w:rPr>
          <w:rFonts w:eastAsia="仿宋" w:hAnsi="仿宋" w:hint="eastAsia"/>
          <w:sz w:val="32"/>
          <w:szCs w:val="32"/>
          <w:lang w:eastAsia="zh-CN"/>
        </w:rPr>
        <w:t>教</w:t>
      </w:r>
      <w:r>
        <w:rPr>
          <w:rFonts w:eastAsia="仿宋" w:hAnsi="仿宋"/>
          <w:sz w:val="32"/>
          <w:szCs w:val="32"/>
        </w:rPr>
        <w:t>师出示各种蔬菜</w:t>
      </w:r>
      <w:r>
        <w:rPr>
          <w:sz w:val="32"/>
          <w:szCs w:val="32"/>
        </w:rPr>
        <w:t>，</w:t>
      </w:r>
      <w:r>
        <w:rPr>
          <w:rFonts w:eastAsia="仿宋" w:hAnsi="仿宋" w:hint="eastAsia"/>
          <w:sz w:val="32"/>
          <w:szCs w:val="32"/>
          <w:lang w:eastAsia="zh-CN"/>
        </w:rPr>
        <w:t>请全体</w:t>
      </w:r>
      <w:r>
        <w:rPr>
          <w:rFonts w:eastAsia="仿宋" w:hAnsi="仿宋"/>
          <w:sz w:val="32"/>
          <w:szCs w:val="32"/>
        </w:rPr>
        <w:t>幼儿</w:t>
      </w:r>
      <w:r>
        <w:rPr>
          <w:rFonts w:eastAsia="仿宋" w:hAnsi="仿宋" w:hint="eastAsia"/>
          <w:sz w:val="32"/>
          <w:szCs w:val="32"/>
          <w:lang w:eastAsia="zh-CN"/>
        </w:rPr>
        <w:t>来</w:t>
      </w:r>
      <w:r>
        <w:rPr>
          <w:rFonts w:eastAsia="仿宋" w:hAnsi="仿宋"/>
          <w:sz w:val="32"/>
          <w:szCs w:val="32"/>
        </w:rPr>
        <w:t>摸一摸</w:t>
      </w:r>
      <w:r>
        <w:rPr>
          <w:sz w:val="32"/>
          <w:szCs w:val="32"/>
        </w:rPr>
        <w:t>，</w:t>
      </w:r>
      <w:r>
        <w:rPr>
          <w:rFonts w:hint="eastAsia"/>
          <w:sz w:val="32"/>
          <w:szCs w:val="32"/>
          <w:lang w:eastAsia="zh-CN"/>
        </w:rPr>
        <w:t>摸到拿回座位</w:t>
      </w:r>
      <w:r>
        <w:rPr>
          <w:rFonts w:eastAsia="仿宋" w:hAnsi="仿宋"/>
          <w:sz w:val="32"/>
          <w:szCs w:val="32"/>
        </w:rPr>
        <w:t>感受其形状特点</w:t>
      </w:r>
      <w:r>
        <w:rPr>
          <w:sz w:val="32"/>
          <w:szCs w:val="32"/>
        </w:rPr>
        <w:t>（</w:t>
      </w:r>
      <w:r>
        <w:rPr>
          <w:rFonts w:eastAsia="仿宋" w:hAnsi="仿宋"/>
          <w:sz w:val="32"/>
          <w:szCs w:val="32"/>
        </w:rPr>
        <w:t>形状是圆的`还是长的</w:t>
      </w:r>
      <w:r>
        <w:rPr>
          <w:sz w:val="32"/>
          <w:szCs w:val="32"/>
        </w:rPr>
        <w:t>，</w:t>
      </w:r>
      <w:r>
        <w:rPr>
          <w:rFonts w:eastAsia="仿宋" w:hAnsi="仿宋"/>
          <w:sz w:val="32"/>
          <w:szCs w:val="32"/>
        </w:rPr>
        <w:t>表面是光滑的还是粗糙的</w:t>
      </w:r>
      <w:r>
        <w:rPr>
          <w:sz w:val="32"/>
          <w:szCs w:val="32"/>
        </w:rPr>
        <w:t>）。</w:t>
      </w:r>
    </w:p>
    <w:p w14:paraId="42A04D9D">
      <w:pPr>
        <w:pStyle w:val="style0"/>
        <w:spacing w:lineRule="exact" w:line="560"/>
        <w:rPr>
          <w:rFonts w:eastAsia="仿宋" w:hAnsi="仿宋"/>
          <w:sz w:val="32"/>
          <w:szCs w:val="32"/>
        </w:rPr>
      </w:pPr>
      <w:r>
        <w:rPr>
          <w:rFonts w:eastAsia="仿宋" w:hAnsi="仿宋"/>
          <w:sz w:val="32"/>
          <w:szCs w:val="32"/>
        </w:rPr>
        <w:t xml:space="preserve">(4) </w:t>
      </w:r>
      <w:r>
        <w:rPr>
          <w:rFonts w:eastAsia="仿宋" w:hAnsi="仿宋" w:hint="eastAsia"/>
          <w:sz w:val="32"/>
          <w:szCs w:val="32"/>
          <w:lang w:eastAsia="zh-CN"/>
        </w:rPr>
        <w:t>教</w:t>
      </w:r>
      <w:r>
        <w:rPr>
          <w:rFonts w:eastAsia="仿宋" w:hAnsi="仿宋"/>
          <w:sz w:val="32"/>
          <w:szCs w:val="32"/>
        </w:rPr>
        <w:t>师</w:t>
      </w:r>
      <w:r>
        <w:rPr>
          <w:rFonts w:hint="eastAsia"/>
          <w:sz w:val="32"/>
          <w:szCs w:val="32"/>
          <w:lang w:eastAsia="zh-CN"/>
        </w:rPr>
        <w:t>：</w:t>
      </w:r>
      <w:r>
        <w:rPr>
          <w:rFonts w:eastAsia="仿宋" w:hAnsi="仿宋" w:hint="eastAsia"/>
          <w:sz w:val="32"/>
          <w:szCs w:val="32"/>
          <w:lang w:eastAsia="zh-CN"/>
        </w:rPr>
        <w:t>教师播放课件</w:t>
      </w:r>
      <w:r>
        <w:rPr>
          <w:rFonts w:eastAsia="仿宋" w:hAnsi="仿宋"/>
          <w:sz w:val="32"/>
          <w:szCs w:val="32"/>
        </w:rPr>
        <w:t>向幼儿介绍各种蔬菜的营养价值和对人体的好处</w:t>
      </w:r>
      <w:r>
        <w:rPr>
          <w:sz w:val="32"/>
          <w:szCs w:val="32"/>
        </w:rPr>
        <w:t>，</w:t>
      </w:r>
      <w:r>
        <w:rPr>
          <w:rFonts w:eastAsia="仿宋" w:hAnsi="仿宋"/>
          <w:sz w:val="32"/>
          <w:szCs w:val="32"/>
        </w:rPr>
        <w:t>鼓励幼儿吃饭不挑食</w:t>
      </w:r>
      <w:r>
        <w:rPr>
          <w:sz w:val="32"/>
          <w:szCs w:val="32"/>
        </w:rPr>
        <w:t>。</w:t>
      </w:r>
    </w:p>
    <w:p w14:paraId="0193539D">
      <w:pPr>
        <w:pStyle w:val="style0"/>
        <w:spacing w:lineRule="exact" w:line="560"/>
        <w:rPr>
          <w:rFonts w:eastAsia="仿宋" w:hAnsi="仿宋"/>
          <w:sz w:val="32"/>
          <w:szCs w:val="32"/>
        </w:rPr>
      </w:pPr>
      <w:r>
        <w:rPr>
          <w:rFonts w:eastAsia="仿宋" w:hAnsi="仿宋"/>
          <w:sz w:val="32"/>
          <w:szCs w:val="32"/>
          <w:lang w:val="en-US"/>
        </w:rPr>
        <w:t>教师总结：小朋友们，今天我们认识了这么多蔬菜，也知道了蔬菜非常有营养，所以小朋友以后不能挑食要多吃蔬菜，这样身体就不会得病了。</w:t>
      </w:r>
    </w:p>
    <w:p w14:paraId="C2B21C93">
      <w:pPr>
        <w:pStyle w:val="style0"/>
        <w:spacing w:lineRule="exact" w:line="560"/>
        <w:rPr>
          <w:rFonts w:eastAsia="仿宋" w:hAnsi="仿宋"/>
          <w:sz w:val="32"/>
          <w:szCs w:val="32"/>
        </w:rPr>
      </w:pPr>
      <w:r>
        <w:rPr>
          <w:rFonts w:eastAsia="仿宋" w:hAnsi="仿宋"/>
          <w:sz w:val="32"/>
          <w:szCs w:val="32"/>
        </w:rPr>
        <w:t>三</w:t>
      </w:r>
      <w:r>
        <w:rPr>
          <w:sz w:val="32"/>
          <w:szCs w:val="32"/>
        </w:rPr>
        <w:t>、</w:t>
      </w:r>
      <w:r>
        <w:rPr>
          <w:rFonts w:eastAsia="仿宋" w:hAnsi="仿宋"/>
          <w:sz w:val="32"/>
          <w:szCs w:val="32"/>
        </w:rPr>
        <w:t>小结</w:t>
      </w:r>
      <w:r>
        <w:rPr>
          <w:sz w:val="32"/>
          <w:szCs w:val="32"/>
        </w:rPr>
        <w:t>：</w:t>
      </w:r>
      <w:r>
        <w:rPr>
          <w:rFonts w:eastAsia="仿宋" w:hAnsi="仿宋"/>
          <w:sz w:val="32"/>
          <w:szCs w:val="32"/>
        </w:rPr>
        <w:t>游戏</w:t>
      </w:r>
    </w:p>
    <w:p w14:paraId="27CF30DC">
      <w:pPr>
        <w:pStyle w:val="style0"/>
        <w:spacing w:lineRule="exact" w:line="560"/>
        <w:rPr>
          <w:rFonts w:eastAsia="仿宋" w:hAnsi="仿宋"/>
          <w:sz w:val="32"/>
          <w:szCs w:val="32"/>
        </w:rPr>
      </w:pPr>
      <w:r>
        <w:rPr>
          <w:sz w:val="32"/>
          <w:szCs w:val="32"/>
        </w:rPr>
        <w:t>（</w:t>
      </w:r>
      <w:r>
        <w:rPr>
          <w:rFonts w:eastAsia="仿宋" w:hAnsi="仿宋"/>
          <w:sz w:val="32"/>
          <w:szCs w:val="32"/>
        </w:rPr>
        <w:t>1</w:t>
      </w:r>
      <w:r>
        <w:rPr>
          <w:sz w:val="32"/>
          <w:szCs w:val="32"/>
        </w:rPr>
        <w:t>）</w:t>
      </w:r>
      <w:r>
        <w:rPr>
          <w:rFonts w:eastAsia="仿宋" w:hAnsi="仿宋"/>
          <w:sz w:val="32"/>
          <w:szCs w:val="32"/>
        </w:rPr>
        <w:t>今天呀</w:t>
      </w:r>
      <w:r>
        <w:rPr>
          <w:rFonts w:eastAsia="仿宋" w:hAnsi="仿宋" w:hint="eastAsia"/>
          <w:sz w:val="32"/>
          <w:szCs w:val="32"/>
          <w:lang w:eastAsia="zh-CN"/>
        </w:rPr>
        <w:t>小白兔</w:t>
      </w:r>
      <w:r>
        <w:rPr>
          <w:rFonts w:eastAsia="仿宋" w:hAnsi="仿宋"/>
          <w:sz w:val="32"/>
          <w:szCs w:val="32"/>
        </w:rPr>
        <w:t>过生日</w:t>
      </w:r>
      <w:r>
        <w:rPr>
          <w:sz w:val="32"/>
          <w:szCs w:val="32"/>
        </w:rPr>
        <w:t>，</w:t>
      </w:r>
      <w:r>
        <w:rPr>
          <w:rFonts w:eastAsia="仿宋" w:hAnsi="仿宋"/>
          <w:sz w:val="32"/>
          <w:szCs w:val="32"/>
        </w:rPr>
        <w:t>我们挑自己最喜欢的一种蔬菜做</w:t>
      </w:r>
      <w:r>
        <w:rPr>
          <w:rFonts w:eastAsia="仿宋" w:hAnsi="仿宋" w:hint="eastAsia"/>
          <w:sz w:val="32"/>
          <w:szCs w:val="32"/>
          <w:lang w:eastAsia="zh-CN"/>
        </w:rPr>
        <w:t>小白兔</w:t>
      </w:r>
      <w:r>
        <w:rPr>
          <w:rFonts w:eastAsia="仿宋" w:hAnsi="仿宋"/>
          <w:sz w:val="32"/>
          <w:szCs w:val="32"/>
        </w:rPr>
        <w:t>的生日礼物好不好</w:t>
      </w:r>
      <w:r>
        <w:rPr>
          <w:sz w:val="32"/>
          <w:szCs w:val="32"/>
        </w:rPr>
        <w:t>”？</w:t>
      </w:r>
      <w:r>
        <w:rPr>
          <w:rFonts w:eastAsia="仿宋" w:hAnsi="仿宋"/>
          <w:sz w:val="32"/>
          <w:szCs w:val="32"/>
        </w:rPr>
        <w:t>我们一起给</w:t>
      </w:r>
      <w:r>
        <w:rPr>
          <w:rFonts w:eastAsia="仿宋" w:hAnsi="仿宋" w:hint="eastAsia"/>
          <w:sz w:val="32"/>
          <w:szCs w:val="32"/>
          <w:lang w:eastAsia="zh-CN"/>
        </w:rPr>
        <w:t>小白兔</w:t>
      </w:r>
      <w:r>
        <w:rPr>
          <w:rFonts w:eastAsia="仿宋" w:hAnsi="仿宋"/>
          <w:sz w:val="32"/>
          <w:szCs w:val="32"/>
        </w:rPr>
        <w:t>唱首歌吧</w:t>
      </w:r>
      <w:r>
        <w:rPr>
          <w:sz w:val="32"/>
          <w:szCs w:val="32"/>
        </w:rPr>
        <w:t>，</w:t>
      </w:r>
      <w:r>
        <w:rPr>
          <w:rFonts w:eastAsia="仿宋" w:hAnsi="仿宋"/>
          <w:sz w:val="32"/>
          <w:szCs w:val="32"/>
        </w:rPr>
        <w:t>师放音乐</w:t>
      </w:r>
      <w:r>
        <w:rPr>
          <w:sz w:val="32"/>
          <w:szCs w:val="32"/>
        </w:rPr>
        <w:t>《</w:t>
      </w:r>
      <w:r>
        <w:rPr>
          <w:rFonts w:eastAsia="仿宋" w:hAnsi="仿宋"/>
          <w:sz w:val="32"/>
          <w:szCs w:val="32"/>
        </w:rPr>
        <w:t>生日快乐</w:t>
      </w:r>
      <w:r>
        <w:rPr>
          <w:sz w:val="32"/>
          <w:szCs w:val="32"/>
        </w:rPr>
        <w:t>》。</w:t>
      </w:r>
    </w:p>
    <w:p w14:paraId="6CC1537D">
      <w:pPr>
        <w:pStyle w:val="style0"/>
        <w:spacing w:lineRule="exact" w:line="560"/>
        <w:rPr>
          <w:rFonts w:eastAsia="仿宋" w:hAnsi="仿宋"/>
          <w:sz w:val="32"/>
          <w:szCs w:val="32"/>
        </w:rPr>
      </w:pPr>
      <w:r>
        <w:rPr>
          <w:rFonts w:eastAsia="仿宋" w:hAnsi="仿宋" w:hint="eastAsia"/>
          <w:sz w:val="32"/>
          <w:szCs w:val="32"/>
          <w:lang w:eastAsia="zh-CN"/>
        </w:rPr>
        <w:t>四</w:t>
      </w:r>
      <w:r>
        <w:rPr>
          <w:rFonts w:hint="eastAsia"/>
          <w:sz w:val="32"/>
          <w:szCs w:val="32"/>
          <w:lang w:eastAsia="zh-CN"/>
        </w:rPr>
        <w:t>、</w:t>
      </w:r>
      <w:r>
        <w:rPr>
          <w:rFonts w:eastAsia="仿宋" w:hAnsi="仿宋"/>
          <w:sz w:val="32"/>
          <w:szCs w:val="32"/>
        </w:rPr>
        <w:t>延伸环节</w:t>
      </w:r>
      <w:r>
        <w:rPr>
          <w:sz w:val="32"/>
          <w:szCs w:val="32"/>
        </w:rPr>
        <w:t>：</w:t>
      </w:r>
    </w:p>
    <w:p w14:paraId="03D7C2F9">
      <w:pPr>
        <w:pStyle w:val="style0"/>
        <w:spacing w:lineRule="exact" w:line="560"/>
        <w:rPr>
          <w:rFonts w:eastAsia="仿宋" w:hAnsi="仿宋"/>
          <w:sz w:val="32"/>
          <w:szCs w:val="32"/>
        </w:rPr>
      </w:pPr>
      <w:r>
        <w:rPr>
          <w:sz w:val="32"/>
          <w:szCs w:val="32"/>
        </w:rPr>
        <w:t>　　</w:t>
      </w:r>
      <w:r>
        <w:rPr>
          <w:rFonts w:eastAsia="仿宋" w:hAnsi="仿宋" w:hint="eastAsia"/>
          <w:sz w:val="32"/>
          <w:szCs w:val="32"/>
          <w:lang w:eastAsia="zh-CN"/>
        </w:rPr>
        <w:t>请小朋友回家和爸爸妈妈认识更多的蔬菜和幼儿园和幼儿分享</w:t>
      </w:r>
      <w:r>
        <w:rPr>
          <w:rFonts w:hint="eastAsia"/>
          <w:sz w:val="32"/>
          <w:szCs w:val="32"/>
          <w:lang w:eastAsia="zh-CN"/>
        </w:rPr>
        <w:t>，</w:t>
      </w:r>
      <w:r>
        <w:rPr>
          <w:rFonts w:eastAsia="仿宋" w:hAnsi="仿宋"/>
          <w:sz w:val="32"/>
          <w:szCs w:val="32"/>
        </w:rPr>
        <w:t>鼓励幼儿在生活中多观察各种蔬菜</w:t>
      </w:r>
      <w:r>
        <w:rPr>
          <w:sz w:val="32"/>
          <w:szCs w:val="32"/>
        </w:rPr>
        <w:t>，</w:t>
      </w:r>
      <w:r>
        <w:rPr>
          <w:rFonts w:eastAsia="仿宋" w:hAnsi="仿宋"/>
          <w:sz w:val="32"/>
          <w:szCs w:val="32"/>
        </w:rPr>
        <w:t>懂得节约粮食</w:t>
      </w:r>
      <w:r>
        <w:rPr>
          <w:sz w:val="32"/>
          <w:szCs w:val="32"/>
        </w:rPr>
        <w:t>，</w:t>
      </w:r>
      <w:r>
        <w:rPr>
          <w:rFonts w:eastAsia="仿宋" w:hAnsi="仿宋"/>
          <w:sz w:val="32"/>
          <w:szCs w:val="32"/>
        </w:rPr>
        <w:t>做个不挑食的好孩子</w:t>
      </w:r>
      <w:r>
        <w:rPr>
          <w:sz w:val="32"/>
          <w:szCs w:val="32"/>
        </w:rPr>
        <w:t>。</w:t>
      </w:r>
    </w:p>
    <w:sectPr>
      <w:pgSz w:w="11906" w:h="16838" w:orient="portrait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Calibri"/>
    <w:panose1 w:val="020f0502020000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000010101"/>
    <w:charset w:val="86"/>
    <w:family w:val="auto"/>
    <w:pitch w:val="variable"/>
    <w:sig w:usb0="00000003" w:usb1="288F0000" w:usb2="00000016" w:usb3="00000000" w:csb0="00040001" w:csb1="00000000"/>
  </w:font>
  <w:font w:name="Arial">
    <w:altName w:val="Arial"/>
    <w:panose1 w:val="020b0604020000020204"/>
    <w:charset w:val="00"/>
    <w:family w:val="swiss"/>
    <w:pitch w:val="variable"/>
    <w:sig w:usb0="E0002AFF" w:usb1="C0007843" w:usb2="00000009" w:usb3="00000000" w:csb0="000001FF" w:csb1="00000000"/>
  </w:font>
  <w:font w:name="Times New Roman">
    <w:altName w:val="Times New Roman"/>
    <w:panose1 w:val="02020603050000020304"/>
    <w:charset w:val="00"/>
    <w:family w:val="roman"/>
    <w:pitch w:val="variable"/>
    <w:sig w:usb0="E0002AFF" w:usb1="C0007841" w:usb2="00000009" w:usb3="00000000" w:csb0="000001FF" w:csb1="00000000"/>
  </w:font>
  <w:font w:name="Cambria">
    <w:altName w:val="Cambria"/>
    <w:panose1 w:val="02040503050000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宋体"/>
    <w:panose1 w:val="02010600030000010101"/>
    <w:charset w:val="7a"/>
    <w:family w:val="auto"/>
    <w:pitch w:val="default"/>
    <w:sig w:usb0="00000003" w:usb1="080E0000" w:usb2="00000000" w:usb3="00000000" w:csb0="00040001" w:csb1="00000000"/>
  </w:font>
  <w:font w:name="仿宋">
    <w:altName w:val="Times New Roman"/>
    <w:panose1 w:val="02020603050000020304"/>
    <w:charset w:val="00"/>
    <w:family w:val="roman"/>
    <w:pitch w:val="variable"/>
    <w:sig w:usb0="20007A87" w:usb1="80000000" w:usb2="00000008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package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>
  <w:zoom w:percent="100"/>
  <w:bordersDoNotSurroundHeader/>
  <w:bordersDoNotSurroundFooter/>
  <w:stylePaneFormatFilter w:val="5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1" w:alternateStyleNames="0"/>
  <w:stylePaneSortMethod w:val="0001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bidi="ar-S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w="http://schemas.openxmlformats.org/wordprocessingml/2006/main" xmlns:w14="http://schemas.microsoft.com/office/word/2010/wordml" mc:Ignorable="w14">
  <w:docDefaults>
    <w:rPrDefault>
      <w:rPr>
        <w:rFonts w:ascii="Calibri" w:cs="Arial" w:eastAsia="宋体" w:hAnsi="Calibri"/>
        <w:kern w:val="2"/>
        <w:sz w:val="21"/>
        <w:szCs w:val="22"/>
        <w:lang w:val="en-US" w:bidi="ar-SA" w:eastAsia="zh-CN"/>
      </w:rPr>
    </w:rPrDefault>
    <w:pPrDefault>
      <w:pPr>
        <w:widowControl w:val="false"/>
        <w:jc w:val="both"/>
      </w:pPr>
    </w:pPrDefault>
  </w:docDefaults>
  <w:style w:type="paragraph" w:default="1" w:styleId="style0">
    <w:name w:val="Normal"/>
    <w:next w:val="style0"/>
    <w:qFormat/>
    <w:pPr/>
  </w:style>
  <w:style w:type="character" w:default="1" w:styleId="style65">
    <w:name w:val="Default Paragraph Font"/>
    <w:next w:val="style65"/>
    <w:uiPriority w:val="1"/>
  </w:style>
  <w:style w:type="table" w:default="1" w:styleId="style105">
    <w:name w:val="Normal Table"/>
    <w:next w:val="style105"/>
    <w:uiPriority w:val="99"/>
    <w:pPr/>
    <w:rPr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tcBorders/>
    </w:tcPr>
  </w:style>
  <w:style w:type="numbering" w:default="1" w:styleId="style107">
    <w:name w:val="No List"/>
    <w:next w:val="style107"/>
    <w:uiPriority w:val="99"/>
    <w:p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Words>628</Words>
  <Characters>636</Characters>
  <Application>WPS Office</Application>
  <Paragraphs>22</Paragraphs>
  <CharactersWithSpaces>659</CharactersWithSpaces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2021-09-02T06:53:46Z</dcterms:created>
  <dc:creator>SEA-AL10</dc:creator>
  <lastModifiedBy>V2415A</lastModifiedBy>
  <dcterms:modified xsi:type="dcterms:W3CDTF">2025-06-10T00:38:09Z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1620e343e66742f380580ca1c8e8263f</vt:lpwstr>
  </property>
</Properties>
</file>